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4769E" w14:textId="115A074A" w:rsidR="00874A92" w:rsidRPr="00522922" w:rsidRDefault="00EC7186">
      <w:pPr>
        <w:rPr>
          <w:rFonts w:ascii="Times New Roman" w:hAnsi="Times New Roman" w:cs="Times New Roman"/>
        </w:rPr>
      </w:pPr>
      <w:r w:rsidRPr="00522922">
        <w:rPr>
          <w:rFonts w:ascii="Times New Roman" w:hAnsi="Times New Roman" w:cs="Times New Roman"/>
        </w:rPr>
        <w:t>(6:12) Middle School Documents: Immigration</w:t>
      </w:r>
    </w:p>
    <w:p w14:paraId="4CFCA06B" w14:textId="77777777" w:rsidR="00EC7186" w:rsidRPr="00522922" w:rsidRDefault="00EC7186">
      <w:pP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50"/>
      </w:tblGrid>
      <w:tr w:rsidR="00EC7186" w:rsidRPr="00522922" w14:paraId="254B1385" w14:textId="77777777" w:rsidTr="00341EB4">
        <w:tc>
          <w:tcPr>
            <w:tcW w:w="9576" w:type="dxa"/>
          </w:tcPr>
          <w:p w14:paraId="649C0BC5" w14:textId="77777777" w:rsidR="00EC7186" w:rsidRPr="00522922" w:rsidRDefault="00EC7186" w:rsidP="00341EB4">
            <w:pPr>
              <w:pStyle w:val="BodyText2"/>
              <w:jc w:val="center"/>
              <w:rPr>
                <w:sz w:val="24"/>
                <w:szCs w:val="24"/>
              </w:rPr>
            </w:pPr>
            <w:r w:rsidRPr="00522922">
              <w:rPr>
                <w:sz w:val="24"/>
                <w:szCs w:val="24"/>
              </w:rPr>
              <w:t>Sources of Immigration</w:t>
            </w:r>
          </w:p>
          <w:p w14:paraId="517C7927" w14:textId="77777777" w:rsidR="00EC7186" w:rsidRPr="00522922" w:rsidRDefault="00EC7186" w:rsidP="00EC7186">
            <w:pPr>
              <w:pStyle w:val="BodyText"/>
              <w:numPr>
                <w:ilvl w:val="0"/>
                <w:numId w:val="1"/>
              </w:numPr>
              <w:ind w:left="360"/>
              <w:jc w:val="both"/>
              <w:rPr>
                <w:sz w:val="24"/>
                <w:szCs w:val="24"/>
              </w:rPr>
            </w:pPr>
            <w:r w:rsidRPr="00522922">
              <w:rPr>
                <w:sz w:val="24"/>
                <w:szCs w:val="24"/>
              </w:rPr>
              <w:t xml:space="preserve">Read this chart on immigration to the United States. It has a lot of </w:t>
            </w:r>
            <w:r w:rsidRPr="00522922">
              <w:rPr>
                <w:b/>
                <w:sz w:val="24"/>
                <w:szCs w:val="24"/>
              </w:rPr>
              <w:t xml:space="preserve">data </w:t>
            </w:r>
            <w:r w:rsidRPr="00522922">
              <w:rPr>
                <w:sz w:val="24"/>
                <w:szCs w:val="24"/>
              </w:rPr>
              <w:t xml:space="preserve">(facts) about immigration. </w:t>
            </w:r>
          </w:p>
          <w:p w14:paraId="2F40BF49" w14:textId="77777777" w:rsidR="00EC7186" w:rsidRPr="00522922" w:rsidRDefault="00EC7186" w:rsidP="00EC7186">
            <w:pPr>
              <w:numPr>
                <w:ilvl w:val="0"/>
                <w:numId w:val="1"/>
              </w:numPr>
              <w:ind w:left="360"/>
              <w:rPr>
                <w:rFonts w:ascii="Times New Roman" w:hAnsi="Times New Roman" w:cs="Times New Roman"/>
              </w:rPr>
            </w:pPr>
            <w:r w:rsidRPr="00522922">
              <w:rPr>
                <w:rFonts w:ascii="Times New Roman" w:hAnsi="Times New Roman" w:cs="Times New Roman"/>
              </w:rPr>
              <w:t xml:space="preserve">Now you be the historian. Instead of answering questions, you </w:t>
            </w:r>
            <w:proofErr w:type="gramStart"/>
            <w:r w:rsidRPr="00522922">
              <w:rPr>
                <w:rFonts w:ascii="Times New Roman" w:hAnsi="Times New Roman" w:cs="Times New Roman"/>
              </w:rPr>
              <w:t>have to</w:t>
            </w:r>
            <w:proofErr w:type="gramEnd"/>
            <w:r w:rsidRPr="00522922">
              <w:rPr>
                <w:rFonts w:ascii="Times New Roman" w:hAnsi="Times New Roman" w:cs="Times New Roman"/>
              </w:rPr>
              <w:t xml:space="preserve"> make a list of questions that you have about the data. A sample question: Why did so many people come from Southern and Eastern Europe from 1901-1910?</w:t>
            </w:r>
          </w:p>
          <w:p w14:paraId="61F71F7F" w14:textId="77777777" w:rsidR="00EC7186" w:rsidRPr="00522922" w:rsidRDefault="00EC7186" w:rsidP="00EC7186">
            <w:pPr>
              <w:numPr>
                <w:ilvl w:val="0"/>
                <w:numId w:val="1"/>
              </w:numPr>
              <w:ind w:left="360"/>
              <w:rPr>
                <w:rFonts w:ascii="Times New Roman" w:hAnsi="Times New Roman" w:cs="Times New Roman"/>
              </w:rPr>
            </w:pPr>
            <w:r w:rsidRPr="00522922">
              <w:rPr>
                <w:rFonts w:ascii="Times New Roman" w:hAnsi="Times New Roman" w:cs="Times New Roman"/>
              </w:rPr>
              <w:t xml:space="preserve">When the class has a list of questions, students should think of possible answers. A possible answer is called a </w:t>
            </w:r>
            <w:r w:rsidRPr="00522922">
              <w:rPr>
                <w:rFonts w:ascii="Times New Roman" w:hAnsi="Times New Roman" w:cs="Times New Roman"/>
                <w:b/>
              </w:rPr>
              <w:t>hypothesis</w:t>
            </w:r>
            <w:r w:rsidRPr="00522922">
              <w:rPr>
                <w:rFonts w:ascii="Times New Roman" w:hAnsi="Times New Roman" w:cs="Times New Roman"/>
              </w:rPr>
              <w:t xml:space="preserve">. Once historians have </w:t>
            </w:r>
            <w:proofErr w:type="gramStart"/>
            <w:r w:rsidRPr="00522922">
              <w:rPr>
                <w:rFonts w:ascii="Times New Roman" w:hAnsi="Times New Roman" w:cs="Times New Roman"/>
              </w:rPr>
              <w:t>an</w:t>
            </w:r>
            <w:proofErr w:type="gramEnd"/>
            <w:r w:rsidRPr="00522922">
              <w:rPr>
                <w:rFonts w:ascii="Times New Roman" w:hAnsi="Times New Roman" w:cs="Times New Roman"/>
              </w:rPr>
              <w:t xml:space="preserve"> hypothesis, they try to check their “possible answer” by finding more data.</w:t>
            </w:r>
          </w:p>
          <w:p w14:paraId="60802C04" w14:textId="77777777" w:rsidR="00EC7186" w:rsidRPr="00522922" w:rsidRDefault="00EC7186" w:rsidP="00341EB4">
            <w:pPr>
              <w:rPr>
                <w:rFonts w:ascii="Times New Roman" w:hAnsi="Times New Roman" w:cs="Times New Roman"/>
              </w:rPr>
            </w:pPr>
          </w:p>
          <w:p w14:paraId="30259056" w14:textId="77777777" w:rsidR="00EC7186" w:rsidRPr="00522922" w:rsidRDefault="00EC7186" w:rsidP="00341EB4">
            <w:pPr>
              <w:rPr>
                <w:rFonts w:ascii="Times New Roman" w:hAnsi="Times New Roman" w:cs="Times New Roman"/>
                <w:u w:val="single"/>
              </w:rPr>
            </w:pPr>
            <w:r w:rsidRPr="00522922">
              <w:rPr>
                <w:rFonts w:ascii="Times New Roman" w:hAnsi="Times New Roman" w:cs="Times New Roman"/>
                <w:u w:val="single"/>
              </w:rPr>
              <w:t>Homeland</w:t>
            </w:r>
            <w:r w:rsidRPr="00522922">
              <w:rPr>
                <w:rFonts w:ascii="Times New Roman" w:hAnsi="Times New Roman" w:cs="Times New Roman"/>
                <w:u w:val="single"/>
              </w:rPr>
              <w:tab/>
            </w:r>
            <w:r w:rsidRPr="00522922">
              <w:rPr>
                <w:rFonts w:ascii="Times New Roman" w:hAnsi="Times New Roman" w:cs="Times New Roman"/>
                <w:u w:val="single"/>
              </w:rPr>
              <w:tab/>
              <w:t>1871-1880</w:t>
            </w:r>
            <w:r w:rsidRPr="00522922">
              <w:rPr>
                <w:rFonts w:ascii="Times New Roman" w:hAnsi="Times New Roman" w:cs="Times New Roman"/>
                <w:u w:val="single"/>
              </w:rPr>
              <w:tab/>
              <w:t>1881-90</w:t>
            </w:r>
            <w:r w:rsidRPr="00522922">
              <w:rPr>
                <w:rFonts w:ascii="Times New Roman" w:hAnsi="Times New Roman" w:cs="Times New Roman"/>
                <w:u w:val="single"/>
              </w:rPr>
              <w:tab/>
              <w:t>1891-1900</w:t>
            </w:r>
            <w:r w:rsidRPr="00522922">
              <w:rPr>
                <w:rFonts w:ascii="Times New Roman" w:hAnsi="Times New Roman" w:cs="Times New Roman"/>
                <w:u w:val="single"/>
              </w:rPr>
              <w:tab/>
              <w:t xml:space="preserve">1901-10        1911-20 </w:t>
            </w:r>
          </w:p>
          <w:p w14:paraId="2C1F08E3" w14:textId="77777777" w:rsidR="00EC7186" w:rsidRPr="00522922" w:rsidRDefault="00EC7186" w:rsidP="00341EB4">
            <w:pPr>
              <w:rPr>
                <w:rFonts w:ascii="Times New Roman" w:hAnsi="Times New Roman" w:cs="Times New Roman"/>
              </w:rPr>
            </w:pPr>
          </w:p>
          <w:p w14:paraId="3DA4B78B" w14:textId="77777777" w:rsidR="00EC7186" w:rsidRPr="00522922" w:rsidRDefault="00EC7186" w:rsidP="00341EB4">
            <w:pPr>
              <w:rPr>
                <w:rFonts w:ascii="Times New Roman" w:hAnsi="Times New Roman" w:cs="Times New Roman"/>
              </w:rPr>
            </w:pPr>
            <w:r w:rsidRPr="00522922">
              <w:rPr>
                <w:rFonts w:ascii="Times New Roman" w:hAnsi="Times New Roman" w:cs="Times New Roman"/>
              </w:rPr>
              <w:t>Northern &amp;</w:t>
            </w:r>
            <w:r w:rsidRPr="00522922">
              <w:rPr>
                <w:rFonts w:ascii="Times New Roman" w:hAnsi="Times New Roman" w:cs="Times New Roman"/>
              </w:rPr>
              <w:tab/>
            </w:r>
            <w:r w:rsidRPr="00522922">
              <w:rPr>
                <w:rFonts w:ascii="Times New Roman" w:hAnsi="Times New Roman" w:cs="Times New Roman"/>
              </w:rPr>
              <w:tab/>
              <w:t>2,070,000</w:t>
            </w:r>
            <w:r w:rsidRPr="00522922">
              <w:rPr>
                <w:rFonts w:ascii="Times New Roman" w:hAnsi="Times New Roman" w:cs="Times New Roman"/>
              </w:rPr>
              <w:tab/>
              <w:t>3,778,000</w:t>
            </w:r>
            <w:r w:rsidRPr="00522922">
              <w:rPr>
                <w:rFonts w:ascii="Times New Roman" w:hAnsi="Times New Roman" w:cs="Times New Roman"/>
              </w:rPr>
              <w:tab/>
              <w:t>1,643,000</w:t>
            </w:r>
            <w:r w:rsidRPr="00522922">
              <w:rPr>
                <w:rFonts w:ascii="Times New Roman" w:hAnsi="Times New Roman" w:cs="Times New Roman"/>
              </w:rPr>
              <w:tab/>
              <w:t>1,910,000       997,000</w:t>
            </w:r>
          </w:p>
          <w:p w14:paraId="7322297B" w14:textId="77777777" w:rsidR="00EC7186" w:rsidRPr="00522922" w:rsidRDefault="00EC7186" w:rsidP="00341EB4">
            <w:pPr>
              <w:rPr>
                <w:rFonts w:ascii="Times New Roman" w:hAnsi="Times New Roman" w:cs="Times New Roman"/>
              </w:rPr>
            </w:pPr>
            <w:r w:rsidRPr="00522922">
              <w:rPr>
                <w:rFonts w:ascii="Times New Roman" w:hAnsi="Times New Roman" w:cs="Times New Roman"/>
              </w:rPr>
              <w:t>Western Europe</w:t>
            </w:r>
          </w:p>
          <w:p w14:paraId="009E59A9" w14:textId="77777777" w:rsidR="00EC7186" w:rsidRPr="00522922" w:rsidRDefault="00EC7186" w:rsidP="00341EB4">
            <w:pPr>
              <w:rPr>
                <w:rFonts w:ascii="Times New Roman" w:hAnsi="Times New Roman" w:cs="Times New Roman"/>
              </w:rPr>
            </w:pPr>
          </w:p>
          <w:p w14:paraId="55E2532D" w14:textId="77777777" w:rsidR="00EC7186" w:rsidRPr="00522922" w:rsidRDefault="00EC7186" w:rsidP="00341EB4">
            <w:pPr>
              <w:rPr>
                <w:rFonts w:ascii="Times New Roman" w:hAnsi="Times New Roman" w:cs="Times New Roman"/>
              </w:rPr>
            </w:pPr>
            <w:r w:rsidRPr="00522922">
              <w:rPr>
                <w:rFonts w:ascii="Times New Roman" w:hAnsi="Times New Roman" w:cs="Times New Roman"/>
              </w:rPr>
              <w:t>Southern &amp;</w:t>
            </w:r>
            <w:r w:rsidRPr="00522922">
              <w:rPr>
                <w:rFonts w:ascii="Times New Roman" w:hAnsi="Times New Roman" w:cs="Times New Roman"/>
              </w:rPr>
              <w:tab/>
            </w:r>
            <w:proofErr w:type="gramStart"/>
            <w:r w:rsidRPr="00522922">
              <w:rPr>
                <w:rFonts w:ascii="Times New Roman" w:hAnsi="Times New Roman" w:cs="Times New Roman"/>
              </w:rPr>
              <w:tab/>
              <w:t xml:space="preserve">  201,000</w:t>
            </w:r>
            <w:proofErr w:type="gramEnd"/>
            <w:r w:rsidRPr="00522922">
              <w:rPr>
                <w:rFonts w:ascii="Times New Roman" w:hAnsi="Times New Roman" w:cs="Times New Roman"/>
              </w:rPr>
              <w:tab/>
              <w:t xml:space="preserve">  958,000</w:t>
            </w:r>
            <w:r w:rsidRPr="00522922">
              <w:rPr>
                <w:rFonts w:ascii="Times New Roman" w:hAnsi="Times New Roman" w:cs="Times New Roman"/>
              </w:rPr>
              <w:tab/>
              <w:t>1,915,000</w:t>
            </w:r>
            <w:r w:rsidRPr="00522922">
              <w:rPr>
                <w:rFonts w:ascii="Times New Roman" w:hAnsi="Times New Roman" w:cs="Times New Roman"/>
              </w:rPr>
              <w:tab/>
              <w:t>6,225,000    3,379,000</w:t>
            </w:r>
          </w:p>
          <w:p w14:paraId="669DDAAF" w14:textId="77777777" w:rsidR="00EC7186" w:rsidRPr="00522922" w:rsidRDefault="00EC7186" w:rsidP="00341EB4">
            <w:pPr>
              <w:rPr>
                <w:rFonts w:ascii="Times New Roman" w:hAnsi="Times New Roman" w:cs="Times New Roman"/>
              </w:rPr>
            </w:pPr>
            <w:r w:rsidRPr="00522922">
              <w:rPr>
                <w:rFonts w:ascii="Times New Roman" w:hAnsi="Times New Roman" w:cs="Times New Roman"/>
              </w:rPr>
              <w:t>Eastern Europe</w:t>
            </w:r>
          </w:p>
          <w:p w14:paraId="50DB621C" w14:textId="77777777" w:rsidR="00EC7186" w:rsidRPr="00522922" w:rsidRDefault="00EC7186" w:rsidP="00341EB4">
            <w:pPr>
              <w:rPr>
                <w:rFonts w:ascii="Times New Roman" w:hAnsi="Times New Roman" w:cs="Times New Roman"/>
              </w:rPr>
            </w:pPr>
          </w:p>
          <w:p w14:paraId="0B4FB3A7" w14:textId="77777777" w:rsidR="00EC7186" w:rsidRPr="00522922" w:rsidRDefault="00EC7186" w:rsidP="00341EB4">
            <w:pPr>
              <w:rPr>
                <w:rFonts w:ascii="Times New Roman" w:hAnsi="Times New Roman" w:cs="Times New Roman"/>
              </w:rPr>
            </w:pPr>
            <w:r w:rsidRPr="00522922">
              <w:rPr>
                <w:rFonts w:ascii="Times New Roman" w:hAnsi="Times New Roman" w:cs="Times New Roman"/>
              </w:rPr>
              <w:t>China</w:t>
            </w:r>
            <w:r w:rsidRPr="00522922">
              <w:rPr>
                <w:rFonts w:ascii="Times New Roman" w:hAnsi="Times New Roman" w:cs="Times New Roman"/>
              </w:rPr>
              <w:tab/>
            </w:r>
            <w:r w:rsidRPr="00522922">
              <w:rPr>
                <w:rFonts w:ascii="Times New Roman" w:hAnsi="Times New Roman" w:cs="Times New Roman"/>
              </w:rPr>
              <w:tab/>
              <w:t xml:space="preserve">              123,000</w:t>
            </w:r>
            <w:r w:rsidRPr="00522922">
              <w:rPr>
                <w:rFonts w:ascii="Times New Roman" w:hAnsi="Times New Roman" w:cs="Times New Roman"/>
              </w:rPr>
              <w:tab/>
              <w:t xml:space="preserve">    61,000</w:t>
            </w:r>
            <w:r w:rsidRPr="00522922">
              <w:rPr>
                <w:rFonts w:ascii="Times New Roman" w:hAnsi="Times New Roman" w:cs="Times New Roman"/>
              </w:rPr>
              <w:tab/>
              <w:t xml:space="preserve">     14,000             20,000         21,000</w:t>
            </w:r>
          </w:p>
          <w:p w14:paraId="0BABBB3A" w14:textId="77777777" w:rsidR="00EC7186" w:rsidRPr="00522922" w:rsidRDefault="00EC7186" w:rsidP="00341EB4">
            <w:pPr>
              <w:rPr>
                <w:rFonts w:ascii="Times New Roman" w:hAnsi="Times New Roman" w:cs="Times New Roman"/>
              </w:rPr>
            </w:pPr>
          </w:p>
          <w:p w14:paraId="563A6454" w14:textId="77777777" w:rsidR="00EC7186" w:rsidRPr="00522922" w:rsidRDefault="00EC7186" w:rsidP="00341EB4">
            <w:pPr>
              <w:rPr>
                <w:rFonts w:ascii="Times New Roman" w:hAnsi="Times New Roman" w:cs="Times New Roman"/>
              </w:rPr>
            </w:pPr>
            <w:r w:rsidRPr="00522922">
              <w:rPr>
                <w:rFonts w:ascii="Times New Roman" w:hAnsi="Times New Roman" w:cs="Times New Roman"/>
              </w:rPr>
              <w:t>Japan</w:t>
            </w:r>
            <w:r w:rsidRPr="00522922">
              <w:rPr>
                <w:rFonts w:ascii="Times New Roman" w:hAnsi="Times New Roman" w:cs="Times New Roman"/>
              </w:rPr>
              <w:tab/>
            </w:r>
            <w:r w:rsidRPr="00522922">
              <w:rPr>
                <w:rFonts w:ascii="Times New Roman" w:hAnsi="Times New Roman" w:cs="Times New Roman"/>
              </w:rPr>
              <w:tab/>
              <w:t xml:space="preserve">                      -                   2,000</w:t>
            </w:r>
            <w:r w:rsidRPr="00522922">
              <w:rPr>
                <w:rFonts w:ascii="Times New Roman" w:hAnsi="Times New Roman" w:cs="Times New Roman"/>
              </w:rPr>
              <w:tab/>
              <w:t xml:space="preserve">     25,000</w:t>
            </w:r>
            <w:r w:rsidRPr="00522922">
              <w:rPr>
                <w:rFonts w:ascii="Times New Roman" w:hAnsi="Times New Roman" w:cs="Times New Roman"/>
              </w:rPr>
              <w:tab/>
              <w:t xml:space="preserve">   129,000         83,000</w:t>
            </w:r>
          </w:p>
          <w:p w14:paraId="1927D691" w14:textId="77777777" w:rsidR="00EC7186" w:rsidRPr="00522922" w:rsidRDefault="00EC7186" w:rsidP="00341EB4">
            <w:pPr>
              <w:rPr>
                <w:rFonts w:ascii="Times New Roman" w:hAnsi="Times New Roman" w:cs="Times New Roman"/>
              </w:rPr>
            </w:pPr>
          </w:p>
          <w:p w14:paraId="285F294E" w14:textId="77777777" w:rsidR="00EC7186" w:rsidRPr="00522922" w:rsidRDefault="00EC7186" w:rsidP="00341EB4">
            <w:pPr>
              <w:rPr>
                <w:rFonts w:ascii="Times New Roman" w:hAnsi="Times New Roman" w:cs="Times New Roman"/>
              </w:rPr>
            </w:pPr>
            <w:r w:rsidRPr="00522922">
              <w:rPr>
                <w:rFonts w:ascii="Times New Roman" w:hAnsi="Times New Roman" w:cs="Times New Roman"/>
              </w:rPr>
              <w:t>Canada</w:t>
            </w:r>
            <w:r w:rsidRPr="00522922">
              <w:rPr>
                <w:rFonts w:ascii="Times New Roman" w:hAnsi="Times New Roman" w:cs="Times New Roman"/>
              </w:rPr>
              <w:tab/>
              <w:t xml:space="preserve">                          383,000</w:t>
            </w:r>
            <w:r w:rsidRPr="00522922">
              <w:rPr>
                <w:rFonts w:ascii="Times New Roman" w:hAnsi="Times New Roman" w:cs="Times New Roman"/>
              </w:rPr>
              <w:tab/>
              <w:t xml:space="preserve">  393,000</w:t>
            </w:r>
            <w:r w:rsidRPr="00522922">
              <w:rPr>
                <w:rFonts w:ascii="Times New Roman" w:hAnsi="Times New Roman" w:cs="Times New Roman"/>
              </w:rPr>
              <w:tab/>
              <w:t xml:space="preserve">        3,000          179,000       742,000</w:t>
            </w:r>
          </w:p>
          <w:p w14:paraId="65C06AC1" w14:textId="77777777" w:rsidR="00EC7186" w:rsidRPr="00522922" w:rsidRDefault="00EC7186" w:rsidP="00341EB4">
            <w:pPr>
              <w:rPr>
                <w:rFonts w:ascii="Times New Roman" w:hAnsi="Times New Roman" w:cs="Times New Roman"/>
              </w:rPr>
            </w:pPr>
          </w:p>
          <w:p w14:paraId="21CC4AA7" w14:textId="77777777" w:rsidR="00EC7186" w:rsidRPr="00522922" w:rsidRDefault="00EC7186" w:rsidP="00341EB4">
            <w:pPr>
              <w:rPr>
                <w:rFonts w:ascii="Times New Roman" w:hAnsi="Times New Roman" w:cs="Times New Roman"/>
              </w:rPr>
            </w:pPr>
            <w:r w:rsidRPr="00522922">
              <w:rPr>
                <w:rFonts w:ascii="Times New Roman" w:hAnsi="Times New Roman" w:cs="Times New Roman"/>
              </w:rPr>
              <w:t>Mexico                              5,000                2,000                1,000             49,000      219,000</w:t>
            </w:r>
          </w:p>
          <w:p w14:paraId="3558A8A8" w14:textId="77777777" w:rsidR="00EC7186" w:rsidRPr="00522922" w:rsidRDefault="00EC7186" w:rsidP="00341EB4">
            <w:pPr>
              <w:rPr>
                <w:rFonts w:ascii="Times New Roman" w:hAnsi="Times New Roman" w:cs="Times New Roman"/>
                <w:color w:val="000000"/>
              </w:rPr>
            </w:pPr>
          </w:p>
        </w:tc>
      </w:tr>
    </w:tbl>
    <w:p w14:paraId="4C388AAA" w14:textId="77777777" w:rsidR="00EC7186" w:rsidRPr="00522922" w:rsidRDefault="00EC7186" w:rsidP="00EC7186">
      <w:pPr>
        <w:rPr>
          <w:rFonts w:ascii="Times New Roman" w:hAnsi="Times New Roman" w:cs="Times New Roman"/>
          <w:color w:val="000000"/>
        </w:rPr>
      </w:pPr>
    </w:p>
    <w:p w14:paraId="18577620" w14:textId="77777777" w:rsidR="00522922" w:rsidRPr="00D9293C" w:rsidRDefault="00522922" w:rsidP="00522922">
      <w:pPr>
        <w:rPr>
          <w:rFonts w:ascii="Times New Roman" w:hAnsi="Times New Roman" w:cs="Times New Roman"/>
        </w:rPr>
      </w:pPr>
      <w:r w:rsidRPr="00D9293C">
        <w:rPr>
          <w:rFonts w:ascii="Times New Roman" w:hAnsi="Times New Roman" w:cs="Times New Roman"/>
          <w:b/>
        </w:rPr>
        <w:t>Unguarded Gates</w:t>
      </w:r>
      <w:r w:rsidRPr="00D9293C">
        <w:rPr>
          <w:rFonts w:ascii="Times New Roman" w:hAnsi="Times New Roman" w:cs="Times New Roman"/>
        </w:rPr>
        <w:t xml:space="preserve"> (1895)</w:t>
      </w:r>
    </w:p>
    <w:p w14:paraId="6E5B6F02"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By Thomas Aldrich</w:t>
      </w:r>
    </w:p>
    <w:p w14:paraId="44BE8135"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 xml:space="preserve">Wide open and unguarded stand our gates, </w:t>
      </w:r>
    </w:p>
    <w:p w14:paraId="5B6FB43B"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And through them presses a wild motley throng--</w:t>
      </w:r>
    </w:p>
    <w:p w14:paraId="67621D70"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Men from the Volga and the Tartar steppes,</w:t>
      </w:r>
    </w:p>
    <w:p w14:paraId="3A104201"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Featureless figures of the Hoang-Ho,</w:t>
      </w:r>
    </w:p>
    <w:p w14:paraId="1CC104EB"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 xml:space="preserve">Malayan, Scythian, Teuton, </w:t>
      </w:r>
      <w:proofErr w:type="spellStart"/>
      <w:r w:rsidRPr="00D9293C">
        <w:rPr>
          <w:rFonts w:ascii="Times New Roman" w:hAnsi="Times New Roman" w:cs="Times New Roman"/>
        </w:rPr>
        <w:t>Kelt</w:t>
      </w:r>
      <w:proofErr w:type="spellEnd"/>
      <w:r w:rsidRPr="00D9293C">
        <w:rPr>
          <w:rFonts w:ascii="Times New Roman" w:hAnsi="Times New Roman" w:cs="Times New Roman"/>
        </w:rPr>
        <w:t>, and Slav,</w:t>
      </w:r>
    </w:p>
    <w:p w14:paraId="33E67C12"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Flying the Old World's poverty and scorn;</w:t>
      </w:r>
    </w:p>
    <w:p w14:paraId="2C328A11"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These bringing with them unknown gods and rites,</w:t>
      </w:r>
    </w:p>
    <w:p w14:paraId="29E78B9D"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Those, tiger passions, here to stretch their claws.</w:t>
      </w:r>
    </w:p>
    <w:p w14:paraId="32E3CCEB"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In street and alley what strange tongues are loud,</w:t>
      </w:r>
    </w:p>
    <w:p w14:paraId="683926C4"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Accents of menace alien to our air,</w:t>
      </w:r>
    </w:p>
    <w:p w14:paraId="73910D69"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Voices that once the Tower of Babel knew!</w:t>
      </w:r>
    </w:p>
    <w:p w14:paraId="1EBC57AD" w14:textId="77777777" w:rsidR="00522922" w:rsidRPr="00D9293C" w:rsidRDefault="00522922" w:rsidP="00522922">
      <w:pPr>
        <w:rPr>
          <w:rFonts w:ascii="Times New Roman" w:hAnsi="Times New Roman" w:cs="Times New Roman"/>
        </w:rPr>
      </w:pPr>
      <w:r w:rsidRPr="00D9293C">
        <w:rPr>
          <w:rFonts w:ascii="Times New Roman" w:hAnsi="Times New Roman" w:cs="Times New Roman"/>
        </w:rPr>
        <w:t>O Liberty, white Goddess!  Is it well</w:t>
      </w:r>
    </w:p>
    <w:p w14:paraId="0018032A" w14:textId="77777777" w:rsidR="00425278" w:rsidRDefault="00522922" w:rsidP="00522922">
      <w:pPr>
        <w:rPr>
          <w:rFonts w:ascii="Times New Roman" w:hAnsi="Times New Roman" w:cs="Times New Roman"/>
        </w:rPr>
      </w:pPr>
      <w:r w:rsidRPr="00D9293C">
        <w:rPr>
          <w:rFonts w:ascii="Times New Roman" w:hAnsi="Times New Roman" w:cs="Times New Roman"/>
        </w:rPr>
        <w:t xml:space="preserve">To leave the gates unguarded? </w:t>
      </w:r>
    </w:p>
    <w:p w14:paraId="4C4AA52D" w14:textId="77777777" w:rsidR="00425278" w:rsidRDefault="00425278" w:rsidP="00522922">
      <w:pPr>
        <w:rPr>
          <w:rFonts w:ascii="Times New Roman" w:hAnsi="Times New Roman" w:cs="Times New Roman"/>
        </w:rPr>
      </w:pPr>
    </w:p>
    <w:p w14:paraId="74AFDD37" w14:textId="77777777" w:rsidR="00425278" w:rsidRPr="00425278" w:rsidRDefault="00425278" w:rsidP="00425278">
      <w:pPr>
        <w:rPr>
          <w:rFonts w:ascii="Times New Roman" w:hAnsi="Times New Roman" w:cs="Times New Roman"/>
        </w:rPr>
      </w:pPr>
      <w:r w:rsidRPr="00425278">
        <w:rPr>
          <w:rFonts w:ascii="Times New Roman" w:hAnsi="Times New Roman" w:cs="Times New Roman"/>
          <w:i/>
        </w:rPr>
        <w:lastRenderedPageBreak/>
        <w:t>The New York Tribune</w:t>
      </w:r>
      <w:r w:rsidRPr="00425278">
        <w:rPr>
          <w:rFonts w:ascii="Times New Roman" w:hAnsi="Times New Roman" w:cs="Times New Roman"/>
        </w:rPr>
        <w:t>, Jan. 3, 1920: “All night long the process of questioning and sorting out the captives went on at the office of the Department of Justice....At midnight, Mr. Flynn said, 'This is the breaking of the backbone of radicalism in America'.”</w:t>
      </w:r>
    </w:p>
    <w:p w14:paraId="71DDA1D9" w14:textId="77777777" w:rsidR="00240723" w:rsidRDefault="00240723" w:rsidP="00522922">
      <w:pPr>
        <w:rPr>
          <w:rFonts w:ascii="Times New Roman" w:hAnsi="Times New Roman" w:cs="Times New Roman"/>
        </w:rPr>
      </w:pPr>
    </w:p>
    <w:p w14:paraId="2D064910" w14:textId="77777777" w:rsidR="00240723" w:rsidRPr="00240723" w:rsidRDefault="00240723" w:rsidP="00240723">
      <w:pPr>
        <w:jc w:val="center"/>
        <w:rPr>
          <w:rFonts w:ascii="Times New Roman" w:hAnsi="Times New Roman" w:cs="Times New Roman"/>
          <w:b/>
        </w:rPr>
      </w:pPr>
      <w:r w:rsidRPr="00240723">
        <w:rPr>
          <w:rFonts w:ascii="Times New Roman" w:hAnsi="Times New Roman" w:cs="Times New Roman"/>
          <w:b/>
        </w:rPr>
        <w:t>Congress Discusses Immigration Restriction, 1921</w:t>
      </w:r>
    </w:p>
    <w:p w14:paraId="652DBAE9" w14:textId="77777777" w:rsidR="00240723" w:rsidRPr="00240723" w:rsidRDefault="00240723" w:rsidP="00240723">
      <w:pPr>
        <w:rPr>
          <w:rFonts w:ascii="Times New Roman" w:hAnsi="Times New Roman" w:cs="Times New Roman"/>
        </w:rPr>
      </w:pPr>
      <w:r w:rsidRPr="00240723">
        <w:rPr>
          <w:rFonts w:ascii="Times New Roman" w:hAnsi="Times New Roman" w:cs="Times New Roman"/>
        </w:rPr>
        <w:t>Congressman Lucian Parish, Dem.-Texas: “We should stop immigration entirely until such a time as we can amend our immigration laws and so write them that hereafter no one shall be admitted except he be in full sympathy with our constitution and laws. Now is the time to throw about this country the most stringent immigration laws and keep from our shores forever those who are not in sympathy with American ideas.”</w:t>
      </w:r>
    </w:p>
    <w:p w14:paraId="26685D27" w14:textId="77777777" w:rsidR="00240723" w:rsidRPr="00240723" w:rsidRDefault="00240723" w:rsidP="00240723">
      <w:pPr>
        <w:rPr>
          <w:rFonts w:ascii="Times New Roman" w:hAnsi="Times New Roman" w:cs="Times New Roman"/>
        </w:rPr>
      </w:pPr>
    </w:p>
    <w:p w14:paraId="6263E2F2" w14:textId="0CCA7936" w:rsidR="00240723" w:rsidRDefault="00240723" w:rsidP="00240723">
      <w:pPr>
        <w:rPr>
          <w:rFonts w:ascii="Times New Roman" w:hAnsi="Times New Roman" w:cs="Times New Roman"/>
        </w:rPr>
      </w:pPr>
      <w:r w:rsidRPr="00240723">
        <w:rPr>
          <w:rFonts w:ascii="Times New Roman" w:hAnsi="Times New Roman" w:cs="Times New Roman"/>
        </w:rPr>
        <w:t>Congressman James McClintic, Dem.-Oklahoma: “I say the class of immigrants coming to the shores of the United States at this time are not the kind of people we want as citizens in this country.”</w:t>
      </w:r>
    </w:p>
    <w:p w14:paraId="7A01CA14" w14:textId="77777777" w:rsidR="00425278" w:rsidRDefault="00425278" w:rsidP="00240723">
      <w:pPr>
        <w:rPr>
          <w:rFonts w:ascii="Times New Roman" w:hAnsi="Times New Roman" w:cs="Times New Roman"/>
        </w:rPr>
      </w:pPr>
    </w:p>
    <w:sectPr w:rsidR="004252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0107A"/>
    <w:multiLevelType w:val="hybridMultilevel"/>
    <w:tmpl w:val="EFD2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8203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186"/>
    <w:rsid w:val="00240723"/>
    <w:rsid w:val="00425278"/>
    <w:rsid w:val="00522922"/>
    <w:rsid w:val="00861956"/>
    <w:rsid w:val="00874A92"/>
    <w:rsid w:val="00D9293C"/>
    <w:rsid w:val="00EC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F4B479"/>
  <w15:chartTrackingRefBased/>
  <w15:docId w15:val="{7620FA54-6F74-F747-85E3-5879263CC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C7186"/>
    <w:rPr>
      <w:rFonts w:ascii="Times New Roman" w:eastAsia="Times" w:hAnsi="Times New Roman" w:cs="Times New Roman"/>
      <w:color w:val="000000"/>
      <w:kern w:val="0"/>
      <w:sz w:val="22"/>
      <w:szCs w:val="20"/>
      <w14:ligatures w14:val="none"/>
    </w:rPr>
  </w:style>
  <w:style w:type="character" w:customStyle="1" w:styleId="BodyTextChar">
    <w:name w:val="Body Text Char"/>
    <w:basedOn w:val="DefaultParagraphFont"/>
    <w:link w:val="BodyText"/>
    <w:rsid w:val="00EC7186"/>
    <w:rPr>
      <w:rFonts w:ascii="Times New Roman" w:eastAsia="Times" w:hAnsi="Times New Roman" w:cs="Times New Roman"/>
      <w:color w:val="000000"/>
      <w:kern w:val="0"/>
      <w:sz w:val="22"/>
      <w:szCs w:val="20"/>
      <w14:ligatures w14:val="none"/>
    </w:rPr>
  </w:style>
  <w:style w:type="paragraph" w:styleId="BodyText2">
    <w:name w:val="Body Text 2"/>
    <w:basedOn w:val="Normal"/>
    <w:link w:val="BodyText2Char"/>
    <w:rsid w:val="00EC7186"/>
    <w:pPr>
      <w:ind w:right="-720"/>
    </w:pPr>
    <w:rPr>
      <w:rFonts w:ascii="Times New Roman" w:eastAsia="Times" w:hAnsi="Times New Roman" w:cs="Times New Roman"/>
      <w:b/>
      <w:color w:val="000000"/>
      <w:kern w:val="0"/>
      <w:sz w:val="22"/>
      <w:szCs w:val="20"/>
      <w14:ligatures w14:val="none"/>
    </w:rPr>
  </w:style>
  <w:style w:type="character" w:customStyle="1" w:styleId="BodyText2Char">
    <w:name w:val="Body Text 2 Char"/>
    <w:basedOn w:val="DefaultParagraphFont"/>
    <w:link w:val="BodyText2"/>
    <w:rsid w:val="00EC7186"/>
    <w:rPr>
      <w:rFonts w:ascii="Times New Roman" w:eastAsia="Times" w:hAnsi="Times New Roman" w:cs="Times New Roman"/>
      <w:b/>
      <w:color w:val="000000"/>
      <w:kern w:val="0"/>
      <w:sz w:val="22"/>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5</cp:revision>
  <dcterms:created xsi:type="dcterms:W3CDTF">2023-07-16T21:54:00Z</dcterms:created>
  <dcterms:modified xsi:type="dcterms:W3CDTF">2023-07-16T22:01:00Z</dcterms:modified>
</cp:coreProperties>
</file>